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7FF" w:rsidRDefault="00534983" w:rsidP="008E07F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#S2-127</w:t>
      </w:r>
      <w:r>
        <w:rPr>
          <w:rFonts w:ascii="Arial" w:hAnsi="Arial" w:cs="Arial"/>
          <w:b/>
          <w:bCs/>
          <w:sz w:val="24"/>
        </w:rPr>
        <w:tab/>
      </w:r>
      <w:r w:rsidR="005103AC">
        <w:rPr>
          <w:rFonts w:ascii="Arial" w:hAnsi="Arial" w:cs="Arial"/>
          <w:b/>
          <w:bCs/>
          <w:sz w:val="24"/>
        </w:rPr>
        <w:t>S2-184357</w:t>
      </w:r>
    </w:p>
    <w:p w:rsidR="008E07FF" w:rsidRDefault="00DE6B28" w:rsidP="008E07F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23 - 27 April, 2018, Sanya, China</w:t>
      </w:r>
      <w:r w:rsidR="005103AC">
        <w:rPr>
          <w:rFonts w:ascii="Arial" w:hAnsi="Arial" w:cs="Arial"/>
          <w:b/>
          <w:bCs/>
          <w:sz w:val="24"/>
          <w:szCs w:val="24"/>
        </w:rPr>
        <w:tab/>
      </w:r>
      <w:r w:rsidR="005103AC" w:rsidRPr="005103AC">
        <w:rPr>
          <w:rFonts w:ascii="Arial" w:hAnsi="Arial" w:cs="Arial"/>
          <w:b/>
          <w:bCs/>
          <w:color w:val="BFBFBF" w:themeColor="background1" w:themeShade="BF"/>
          <w:sz w:val="18"/>
        </w:rPr>
        <w:t>was S2-184246 was S2</w:t>
      </w:r>
      <w:bookmarkStart w:id="0" w:name="_GoBack"/>
      <w:bookmarkEnd w:id="0"/>
      <w:r w:rsidR="005103AC" w:rsidRPr="005103AC">
        <w:rPr>
          <w:rFonts w:ascii="Arial" w:hAnsi="Arial" w:cs="Arial"/>
          <w:b/>
          <w:bCs/>
          <w:color w:val="BFBFBF" w:themeColor="background1" w:themeShade="BF"/>
          <w:sz w:val="18"/>
        </w:rPr>
        <w:t>-183590</w:t>
      </w:r>
    </w:p>
    <w:p w:rsidR="008E07FF" w:rsidRPr="008E07FF" w:rsidRDefault="008E07FF" w:rsidP="008E07F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DE6B28" w:rsidRPr="00DE6B28">
        <w:rPr>
          <w:rFonts w:ascii="Arial" w:hAnsi="Arial" w:cs="Arial"/>
        </w:rPr>
        <w:t xml:space="preserve">Reply </w:t>
      </w:r>
      <w:r w:rsidR="00A8524C" w:rsidRPr="00DE6B28">
        <w:rPr>
          <w:rFonts w:ascii="Arial" w:hAnsi="Arial" w:cs="Arial"/>
        </w:rPr>
        <w:t>L</w:t>
      </w:r>
      <w:r w:rsidR="00A1443B" w:rsidRPr="00DE6B28">
        <w:rPr>
          <w:rFonts w:ascii="Arial" w:hAnsi="Arial" w:cs="Arial"/>
          <w:bCs/>
        </w:rPr>
        <w:t xml:space="preserve">S on </w:t>
      </w:r>
      <w:proofErr w:type="spellStart"/>
      <w:r w:rsidR="009E27E2" w:rsidRPr="00DE6B28">
        <w:rPr>
          <w:rFonts w:ascii="Arial" w:hAnsi="Arial" w:cs="Arial"/>
          <w:bCs/>
        </w:rPr>
        <w:t>QoS</w:t>
      </w:r>
      <w:proofErr w:type="spellEnd"/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E6B28">
        <w:rPr>
          <w:rFonts w:ascii="Arial" w:hAnsi="Arial" w:cs="Arial"/>
          <w:bCs/>
          <w:lang w:val="en-US"/>
        </w:rPr>
        <w:t>5GS_Ph1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1F5BC8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DE6B28">
        <w:rPr>
          <w:rFonts w:ascii="Arial" w:hAnsi="Arial" w:cs="Arial"/>
          <w:bCs/>
        </w:rPr>
        <w:t>RAN</w:t>
      </w:r>
      <w:r w:rsidR="009E27E2">
        <w:rPr>
          <w:rFonts w:ascii="Arial" w:hAnsi="Arial" w:cs="Arial"/>
          <w:bCs/>
        </w:rPr>
        <w:t>2</w:t>
      </w:r>
      <w:r w:rsidR="00DE6B28">
        <w:rPr>
          <w:rFonts w:ascii="Arial" w:hAnsi="Arial" w:cs="Arial"/>
          <w:bCs/>
        </w:rPr>
        <w:t xml:space="preserve">, </w:t>
      </w:r>
      <w:r w:rsidR="009A3C38">
        <w:rPr>
          <w:rFonts w:ascii="Arial" w:hAnsi="Arial" w:cs="Arial"/>
          <w:bCs/>
        </w:rPr>
        <w:t>RAN3</w:t>
      </w:r>
      <w:r w:rsidR="00DE6B28">
        <w:rPr>
          <w:rFonts w:ascii="Arial" w:hAnsi="Arial" w:cs="Arial"/>
          <w:bCs/>
        </w:rPr>
        <w:t>, CT</w:t>
      </w:r>
      <w:r w:rsidR="00555BA8">
        <w:rPr>
          <w:rFonts w:ascii="Arial" w:hAnsi="Arial" w:cs="Arial"/>
          <w:bCs/>
        </w:rPr>
        <w:t>1</w:t>
      </w:r>
      <w:r w:rsidR="005103AC">
        <w:rPr>
          <w:rFonts w:ascii="Arial" w:hAnsi="Arial" w:cs="Arial"/>
          <w:bCs/>
        </w:rPr>
        <w:t>, CT</w:t>
      </w:r>
      <w:r w:rsidR="00555BA8">
        <w:rPr>
          <w:rFonts w:ascii="Arial" w:hAnsi="Arial" w:cs="Arial"/>
          <w:bCs/>
        </w:rPr>
        <w:t>4</w:t>
      </w:r>
    </w:p>
    <w:p w:rsidR="002633C1" w:rsidRPr="00385529" w:rsidRDefault="002633C1" w:rsidP="009A3C38">
      <w:pPr>
        <w:spacing w:after="60"/>
        <w:ind w:left="2160" w:hanging="21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9A3C38">
        <w:rPr>
          <w:rFonts w:ascii="Arial" w:hAnsi="Arial" w:cs="Arial"/>
          <w:bCs/>
        </w:rPr>
        <w:t xml:space="preserve">                              </w:t>
      </w:r>
      <w:r w:rsidR="005103AC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E6B28">
        <w:rPr>
          <w:rFonts w:cs="Arial"/>
          <w:b w:val="0"/>
          <w:bCs/>
        </w:rPr>
        <w:t>Aeneas Dodd-Noble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766C43">
        <w:rPr>
          <w:rFonts w:cs="Arial"/>
          <w:b w:val="0"/>
          <w:bCs/>
        </w:rPr>
        <w:t>noblea</w:t>
      </w:r>
      <w:proofErr w:type="spellEnd"/>
      <w:r w:rsidR="00766C43">
        <w:rPr>
          <w:rFonts w:cs="Arial"/>
          <w:b w:val="0"/>
          <w:bCs/>
        </w:rPr>
        <w:t xml:space="preserve"> at </w:t>
      </w:r>
      <w:proofErr w:type="spellStart"/>
      <w:r w:rsidR="00766C43">
        <w:rPr>
          <w:rFonts w:cs="Arial"/>
          <w:b w:val="0"/>
          <w:bCs/>
        </w:rPr>
        <w:t>cisco</w:t>
      </w:r>
      <w:proofErr w:type="spellEnd"/>
      <w:r w:rsidR="00766C43">
        <w:rPr>
          <w:rFonts w:cs="Arial"/>
          <w:b w:val="0"/>
          <w:bCs/>
        </w:rPr>
        <w:t xml:space="preserve"> dot</w:t>
      </w:r>
      <w:r w:rsidR="00DE6B28">
        <w:rPr>
          <w:rFonts w:cs="Arial"/>
          <w:b w:val="0"/>
          <w:bCs/>
        </w:rPr>
        <w:t xml:space="preserve">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DE6B28" w:rsidRDefault="00DE6B28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on their LS (R2-1801645) and would like to provide</w:t>
      </w:r>
      <w:r w:rsidR="00C70211">
        <w:rPr>
          <w:rFonts w:ascii="Arial" w:hAnsi="Arial" w:cs="Arial"/>
        </w:rPr>
        <w:t xml:space="preserve"> further</w:t>
      </w:r>
      <w:r>
        <w:rPr>
          <w:rFonts w:ascii="Arial" w:hAnsi="Arial" w:cs="Arial"/>
        </w:rPr>
        <w:t xml:space="preserve"> feedback in addition to the SA2 LS response in S2-182856. </w:t>
      </w:r>
    </w:p>
    <w:p w:rsidR="00DE6B28" w:rsidRDefault="00DE6B28" w:rsidP="00B544D2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This response provides further clarification on the question that RAN2 asked in their </w:t>
      </w:r>
      <w:r w:rsidR="00AE6DA4">
        <w:rPr>
          <w:rFonts w:ascii="Arial" w:hAnsi="Arial" w:cs="Arial"/>
        </w:rPr>
        <w:t xml:space="preserve">original </w:t>
      </w:r>
      <w:r>
        <w:rPr>
          <w:rFonts w:ascii="Arial" w:hAnsi="Arial" w:cs="Arial"/>
        </w:rPr>
        <w:t xml:space="preserve">LS: </w:t>
      </w:r>
    </w:p>
    <w:p w:rsidR="002633C1" w:rsidRPr="002633C1" w:rsidRDefault="002633C1" w:rsidP="00AE6DA4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b/>
        </w:rPr>
      </w:pPr>
      <w:r w:rsidRPr="002633C1">
        <w:rPr>
          <w:rFonts w:ascii="Arial" w:hAnsi="Arial" w:cs="Arial"/>
          <w:b/>
        </w:rPr>
        <w:t>QFI Size</w:t>
      </w:r>
    </w:p>
    <w:p w:rsidR="002633C1" w:rsidRDefault="002633C1" w:rsidP="00AE6DA4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1063E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SDAP</w:t>
      </w:r>
      <w:r w:rsidR="001063EA">
        <w:rPr>
          <w:rFonts w:ascii="Arial" w:hAnsi="Arial" w:cs="Arial"/>
        </w:rPr>
        <w:t xml:space="preserve"> sublayer</w:t>
      </w:r>
      <w:r>
        <w:rPr>
          <w:rFonts w:ascii="Arial" w:hAnsi="Arial" w:cs="Arial"/>
        </w:rPr>
        <w:t xml:space="preserve">, </w:t>
      </w:r>
      <w:r w:rsidR="001063EA">
        <w:rPr>
          <w:rFonts w:ascii="Arial" w:hAnsi="Arial" w:cs="Arial"/>
        </w:rPr>
        <w:t xml:space="preserve">in order to keep the header contained within one byte, </w:t>
      </w:r>
      <w:r>
        <w:rPr>
          <w:rFonts w:ascii="Arial" w:hAnsi="Arial" w:cs="Arial"/>
        </w:rPr>
        <w:t xml:space="preserve">RAN2 has agreed to </w:t>
      </w:r>
      <w:r w:rsidR="00390712">
        <w:rPr>
          <w:rFonts w:ascii="Arial" w:hAnsi="Arial" w:cs="Arial"/>
        </w:rPr>
        <w:t>limit the number of QFI which can be signalled to 64</w:t>
      </w:r>
      <w:r>
        <w:rPr>
          <w:rFonts w:ascii="Arial" w:hAnsi="Arial" w:cs="Arial"/>
        </w:rPr>
        <w:t>.</w:t>
      </w:r>
      <w:r w:rsidR="001063EA">
        <w:rPr>
          <w:rFonts w:ascii="Arial" w:hAnsi="Arial" w:cs="Arial"/>
        </w:rPr>
        <w:t xml:space="preserve"> </w:t>
      </w:r>
      <w:r w:rsidR="003945F8">
        <w:rPr>
          <w:rFonts w:ascii="Arial" w:hAnsi="Arial" w:cs="Arial"/>
        </w:rPr>
        <w:t xml:space="preserve">Therefore, RAN2 would like to understand if </w:t>
      </w:r>
      <w:r>
        <w:rPr>
          <w:rFonts w:ascii="Arial" w:hAnsi="Arial" w:cs="Arial"/>
        </w:rPr>
        <w:t xml:space="preserve">SA2 </w:t>
      </w:r>
      <w:r w:rsidRPr="002633C1">
        <w:rPr>
          <w:rFonts w:ascii="Arial" w:hAnsi="Arial" w:cs="Arial"/>
        </w:rPr>
        <w:t>expect</w:t>
      </w:r>
      <w:r w:rsidR="008D1B54">
        <w:rPr>
          <w:rFonts w:ascii="Arial" w:hAnsi="Arial" w:cs="Arial"/>
        </w:rPr>
        <w:t>s</w:t>
      </w:r>
      <w:r w:rsidRPr="002633C1">
        <w:rPr>
          <w:rFonts w:ascii="Arial" w:hAnsi="Arial" w:cs="Arial"/>
        </w:rPr>
        <w:t xml:space="preserve"> to use more than 64 reflective flows per PDU session per UE at a time</w:t>
      </w:r>
      <w:r>
        <w:rPr>
          <w:rFonts w:ascii="Arial" w:hAnsi="Arial" w:cs="Arial"/>
        </w:rPr>
        <w:t>.</w:t>
      </w:r>
    </w:p>
    <w:p w:rsidR="00AE6DA4" w:rsidRDefault="00AE6DA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C70211" w:rsidRDefault="009A3C3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r w:rsidR="00C70211">
        <w:rPr>
          <w:rFonts w:ascii="Arial" w:hAnsi="Arial" w:cs="Arial"/>
        </w:rPr>
        <w:t>re-</w:t>
      </w:r>
      <w:r>
        <w:rPr>
          <w:rFonts w:ascii="Arial" w:hAnsi="Arial" w:cs="Arial"/>
        </w:rPr>
        <w:t xml:space="preserve">discussed this topic and </w:t>
      </w:r>
      <w:r w:rsidR="00C70211">
        <w:rPr>
          <w:rFonts w:ascii="Arial" w:hAnsi="Arial" w:cs="Arial"/>
        </w:rPr>
        <w:t>would like to confirm</w:t>
      </w:r>
      <w:r>
        <w:rPr>
          <w:rFonts w:ascii="Arial" w:hAnsi="Arial" w:cs="Arial"/>
        </w:rPr>
        <w:t xml:space="preserve"> that </w:t>
      </w:r>
      <w:r w:rsidR="005103AC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limiting the QFI to </w:t>
      </w:r>
      <w:r w:rsidR="00C70211">
        <w:rPr>
          <w:rFonts w:ascii="Arial" w:hAnsi="Arial" w:cs="Arial"/>
        </w:rPr>
        <w:t xml:space="preserve">6 bits (i.e. </w:t>
      </w:r>
      <w:r>
        <w:rPr>
          <w:rFonts w:ascii="Arial" w:hAnsi="Arial" w:cs="Arial"/>
        </w:rPr>
        <w:t xml:space="preserve">64 </w:t>
      </w:r>
      <w:r w:rsidR="00C70211">
        <w:rPr>
          <w:rFonts w:ascii="Arial" w:hAnsi="Arial" w:cs="Arial"/>
        </w:rPr>
        <w:t xml:space="preserve">values) in NAS </w:t>
      </w:r>
      <w:r w:rsidR="00C010B6">
        <w:rPr>
          <w:rFonts w:ascii="Arial" w:hAnsi="Arial" w:cs="Arial"/>
        </w:rPr>
        <w:t xml:space="preserve">is considered adequate for </w:t>
      </w:r>
      <w:r w:rsidR="005103AC">
        <w:rPr>
          <w:rFonts w:ascii="Arial" w:hAnsi="Arial" w:cs="Arial"/>
        </w:rPr>
        <w:t>R</w:t>
      </w:r>
      <w:r w:rsidR="005103AC">
        <w:rPr>
          <w:rFonts w:ascii="Arial" w:hAnsi="Arial" w:cs="Arial"/>
        </w:rPr>
        <w:t>el</w:t>
      </w:r>
      <w:r w:rsidR="005103AC">
        <w:rPr>
          <w:rFonts w:ascii="Arial" w:hAnsi="Arial" w:cs="Arial"/>
        </w:rPr>
        <w:t>-</w:t>
      </w:r>
      <w:r w:rsidR="00C010B6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5GS system</w:t>
      </w:r>
      <w:r w:rsidR="00C010B6">
        <w:rPr>
          <w:rFonts w:ascii="Arial" w:hAnsi="Arial" w:cs="Arial"/>
        </w:rPr>
        <w:t xml:space="preserve">. </w:t>
      </w:r>
    </w:p>
    <w:p w:rsidR="009A3C38" w:rsidRDefault="00C010B6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SA2</w:t>
      </w:r>
      <w:r w:rsidR="00C70211">
        <w:rPr>
          <w:rFonts w:ascii="Arial" w:hAnsi="Arial" w:cs="Arial"/>
        </w:rPr>
        <w:t xml:space="preserve">#127, </w:t>
      </w:r>
      <w:r w:rsidR="002E3C00">
        <w:rPr>
          <w:rFonts w:ascii="Arial" w:hAnsi="Arial" w:cs="Arial"/>
        </w:rPr>
        <w:t>following discussions</w:t>
      </w:r>
      <w:r w:rsidR="00C70211">
        <w:rPr>
          <w:rFonts w:ascii="Arial" w:hAnsi="Arial" w:cs="Arial"/>
        </w:rPr>
        <w:t xml:space="preserve"> on some companies’ </w:t>
      </w:r>
      <w:r w:rsidR="002E3C00">
        <w:rPr>
          <w:rFonts w:ascii="Arial" w:hAnsi="Arial" w:cs="Arial"/>
        </w:rPr>
        <w:t>proposal</w:t>
      </w:r>
      <w:r w:rsidR="00C70211">
        <w:rPr>
          <w:rFonts w:ascii="Arial" w:hAnsi="Arial" w:cs="Arial"/>
        </w:rPr>
        <w:t xml:space="preserve">, </w:t>
      </w:r>
      <w:r w:rsidR="002E3C00">
        <w:rPr>
          <w:rFonts w:ascii="Arial" w:hAnsi="Arial" w:cs="Arial"/>
        </w:rPr>
        <w:t xml:space="preserve">SA2 concluded that </w:t>
      </w:r>
      <w:r w:rsidR="00C70211">
        <w:rPr>
          <w:rFonts w:ascii="Arial" w:hAnsi="Arial" w:cs="Arial"/>
        </w:rPr>
        <w:t xml:space="preserve">a potential extension of the QFI beyond 6 bits may be considered in a future release (e.g. in Rel-16). SA2 would like to stress that Release 15 should be defined such that future extensibility should not be </w:t>
      </w:r>
      <w:r w:rsidR="00C70211" w:rsidRPr="002170FA">
        <w:rPr>
          <w:rFonts w:ascii="Arial" w:hAnsi="Arial" w:cs="Arial"/>
        </w:rPr>
        <w:t>precluded</w:t>
      </w:r>
      <w:r w:rsidR="00C70211" w:rsidRPr="00F42E69">
        <w:rPr>
          <w:rFonts w:ascii="Arial" w:hAnsi="Arial" w:cs="Arial"/>
        </w:rPr>
        <w:t>.</w:t>
      </w:r>
      <w:r w:rsidR="00C70211">
        <w:rPr>
          <w:rFonts w:ascii="Arial" w:hAnsi="Arial" w:cs="Arial"/>
        </w:rPr>
        <w:t xml:space="preserve"> </w:t>
      </w:r>
      <w:r w:rsidR="00351262">
        <w:rPr>
          <w:rFonts w:ascii="Arial" w:hAnsi="Arial" w:cs="Arial"/>
        </w:rPr>
        <w:t xml:space="preserve"> </w:t>
      </w:r>
    </w:p>
    <w:p w:rsidR="009A3C38" w:rsidRPr="002633C1" w:rsidRDefault="009A3C3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E6B28">
        <w:rPr>
          <w:rFonts w:ascii="Arial" w:hAnsi="Arial" w:cs="Arial"/>
          <w:b/>
        </w:rPr>
        <w:t>RAN2</w:t>
      </w:r>
      <w:r w:rsidR="00C70211">
        <w:rPr>
          <w:rFonts w:ascii="Arial" w:hAnsi="Arial" w:cs="Arial"/>
          <w:b/>
        </w:rPr>
        <w:t xml:space="preserve">, </w:t>
      </w:r>
      <w:r w:rsidR="005103AC">
        <w:rPr>
          <w:rFonts w:ascii="Arial" w:hAnsi="Arial" w:cs="Arial"/>
          <w:b/>
        </w:rPr>
        <w:t xml:space="preserve">RAN3, CT1, </w:t>
      </w:r>
      <w:r w:rsidR="00C70211">
        <w:rPr>
          <w:rFonts w:ascii="Arial" w:hAnsi="Arial" w:cs="Arial"/>
          <w:b/>
        </w:rPr>
        <w:t>CT4</w:t>
      </w:r>
      <w:r w:rsidR="009A3C38">
        <w:rPr>
          <w:rFonts w:ascii="Arial" w:hAnsi="Arial" w:cs="Arial"/>
          <w:b/>
        </w:rPr>
        <w:t xml:space="preserve"> group</w:t>
      </w:r>
    </w:p>
    <w:p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E6B28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DE6B28">
        <w:rPr>
          <w:rFonts w:ascii="Arial" w:hAnsi="Arial" w:cs="Arial"/>
        </w:rPr>
        <w:t>RAN2</w:t>
      </w:r>
      <w:r w:rsidR="00C70211">
        <w:rPr>
          <w:rFonts w:ascii="Arial" w:hAnsi="Arial" w:cs="Arial"/>
        </w:rPr>
        <w:t xml:space="preserve">, </w:t>
      </w:r>
      <w:r w:rsidR="005103AC">
        <w:rPr>
          <w:rFonts w:ascii="Arial" w:hAnsi="Arial" w:cs="Arial"/>
        </w:rPr>
        <w:t xml:space="preserve">RAN3, CT1 and </w:t>
      </w:r>
      <w:r w:rsidR="00C70211">
        <w:rPr>
          <w:rFonts w:ascii="Arial" w:hAnsi="Arial" w:cs="Arial"/>
        </w:rPr>
        <w:t xml:space="preserve">CT4 to take </w:t>
      </w:r>
      <w:r w:rsidR="003679E6" w:rsidRPr="008A795E">
        <w:rPr>
          <w:rFonts w:ascii="Arial" w:hAnsi="Arial" w:cs="Arial"/>
        </w:rPr>
        <w:t>into account that Release 15 should be defined without precluding extensibility of the QFI beyond 6 bits in a future release</w:t>
      </w:r>
      <w:r w:rsidR="00D871FA">
        <w:rPr>
          <w:rFonts w:ascii="Arial" w:hAnsi="Arial" w:cs="Arial"/>
        </w:rPr>
        <w:t xml:space="preserve"> </w:t>
      </w:r>
      <w:r w:rsidR="00D871FA" w:rsidRPr="008A795E">
        <w:rPr>
          <w:rFonts w:ascii="Arial" w:hAnsi="Arial" w:cs="Arial"/>
        </w:rPr>
        <w:t>and let SA2 know of updates</w:t>
      </w:r>
      <w:r w:rsidR="00C70211" w:rsidRPr="008A795E">
        <w:rPr>
          <w:rFonts w:ascii="Arial" w:hAnsi="Arial" w:cs="Arial"/>
        </w:rPr>
        <w:t>.</w:t>
      </w:r>
    </w:p>
    <w:p w:rsidR="001E469E" w:rsidRDefault="001E469E" w:rsidP="00E57BA2">
      <w:pPr>
        <w:spacing w:after="120"/>
        <w:ind w:left="993" w:hanging="993"/>
        <w:rPr>
          <w:rFonts w:ascii="Arial" w:hAnsi="Arial" w:cs="Arial"/>
        </w:rPr>
      </w:pP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177DA3" w:rsidRPr="003D25C8" w:rsidRDefault="00463675" w:rsidP="003D25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3D25C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DE6B28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1"/>
        <w:gridCol w:w="2501"/>
        <w:gridCol w:w="2501"/>
        <w:gridCol w:w="2502"/>
      </w:tblGrid>
      <w:tr w:rsidR="003D25C8" w:rsidRPr="00170ADA" w:rsidTr="00180CCB">
        <w:tc>
          <w:tcPr>
            <w:tcW w:w="2501" w:type="dxa"/>
            <w:shd w:val="clear" w:color="auto" w:fill="auto"/>
          </w:tcPr>
          <w:p w:rsidR="003D25C8" w:rsidRPr="00170ADA" w:rsidRDefault="008C1F9D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8" w:tgtFrame="_blank" w:history="1"/>
            <w:r w:rsidR="003D25C8">
              <w:rPr>
                <w:rFonts w:ascii="Arial" w:hAnsi="Arial" w:cs="Arial"/>
                <w:color w:val="000000"/>
                <w:sz w:val="16"/>
                <w:szCs w:val="16"/>
              </w:rPr>
              <w:t>3GPPSA2#127bis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 May - 1 Jun 2018   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416B2">
              <w:rPr>
                <w:rFonts w:ascii="Arial" w:hAnsi="Arial" w:cs="Arial"/>
                <w:color w:val="000000"/>
                <w:sz w:val="16"/>
                <w:szCs w:val="16"/>
              </w:rPr>
              <w:t>Newport Beach</w:t>
            </w:r>
          </w:p>
        </w:tc>
        <w:tc>
          <w:tcPr>
            <w:tcW w:w="2502" w:type="dxa"/>
            <w:shd w:val="clear" w:color="auto" w:fill="auto"/>
          </w:tcPr>
          <w:p w:rsidR="003D25C8" w:rsidRPr="00170ADA" w:rsidRDefault="003D25C8" w:rsidP="00180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D25C8" w:rsidRPr="00170ADA" w:rsidTr="00180CCB">
        <w:tc>
          <w:tcPr>
            <w:tcW w:w="2501" w:type="dxa"/>
            <w:shd w:val="clear" w:color="auto" w:fill="auto"/>
          </w:tcPr>
          <w:p w:rsidR="003D25C8" w:rsidRPr="00170ADA" w:rsidRDefault="008C1F9D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9" w:tgtFrame="_blank" w:history="1"/>
            <w:r w:rsidR="003D25C8">
              <w:rPr>
                <w:rFonts w:ascii="Arial" w:hAnsi="Arial" w:cs="Arial"/>
                <w:color w:val="000000"/>
                <w:sz w:val="16"/>
                <w:szCs w:val="16"/>
              </w:rPr>
              <w:t>3GPPSA2#128</w:t>
            </w:r>
            <w:r w:rsidR="003D25C8"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2-7 July</w:t>
            </w:r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 2018    </w:t>
            </w:r>
          </w:p>
        </w:tc>
        <w:tc>
          <w:tcPr>
            <w:tcW w:w="2501" w:type="dxa"/>
            <w:shd w:val="clear" w:color="auto" w:fill="auto"/>
          </w:tcPr>
          <w:p w:rsidR="003D25C8" w:rsidRPr="00170ADA" w:rsidRDefault="003D25C8" w:rsidP="00180CC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Vilinius</w:t>
            </w:r>
            <w:proofErr w:type="spellEnd"/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  </w:t>
            </w:r>
          </w:p>
        </w:tc>
        <w:tc>
          <w:tcPr>
            <w:tcW w:w="2502" w:type="dxa"/>
            <w:shd w:val="clear" w:color="auto" w:fill="auto"/>
          </w:tcPr>
          <w:p w:rsidR="003D25C8" w:rsidRPr="00170ADA" w:rsidRDefault="003D25C8" w:rsidP="00180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LT</w:t>
            </w:r>
            <w:r w:rsidRPr="00170ADA">
              <w:rPr>
                <w:rFonts w:ascii="Arial" w:hAnsi="Arial" w:cs="Arial"/>
                <w:color w:val="000000"/>
                <w:sz w:val="16"/>
                <w:szCs w:val="16"/>
              </w:rPr>
              <w:t xml:space="preserve">  </w:t>
            </w:r>
          </w:p>
        </w:tc>
      </w:tr>
    </w:tbl>
    <w:p w:rsidR="003D25C8" w:rsidRDefault="003D25C8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BC7" w:rsidRDefault="00A52BC7">
      <w:r>
        <w:separator/>
      </w:r>
    </w:p>
  </w:endnote>
  <w:endnote w:type="continuationSeparator" w:id="0">
    <w:p w:rsidR="00A52BC7" w:rsidRDefault="00A52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BC7" w:rsidRDefault="00A52BC7">
      <w:r>
        <w:separator/>
      </w:r>
    </w:p>
  </w:footnote>
  <w:footnote w:type="continuationSeparator" w:id="0">
    <w:p w:rsidR="00A52BC7" w:rsidRDefault="00A52B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01401"/>
    <w:rsid w:val="0003565A"/>
    <w:rsid w:val="0003719B"/>
    <w:rsid w:val="00045511"/>
    <w:rsid w:val="000654F2"/>
    <w:rsid w:val="00071480"/>
    <w:rsid w:val="0008707C"/>
    <w:rsid w:val="000A5D3F"/>
    <w:rsid w:val="000D090D"/>
    <w:rsid w:val="000D113A"/>
    <w:rsid w:val="000F12FD"/>
    <w:rsid w:val="001063EA"/>
    <w:rsid w:val="00124021"/>
    <w:rsid w:val="00175B49"/>
    <w:rsid w:val="00177DA3"/>
    <w:rsid w:val="001814B9"/>
    <w:rsid w:val="001B008D"/>
    <w:rsid w:val="001D2108"/>
    <w:rsid w:val="001E469E"/>
    <w:rsid w:val="001F5BC8"/>
    <w:rsid w:val="002170FA"/>
    <w:rsid w:val="00220708"/>
    <w:rsid w:val="00222A4F"/>
    <w:rsid w:val="0024067D"/>
    <w:rsid w:val="002507BB"/>
    <w:rsid w:val="00254238"/>
    <w:rsid w:val="002633C1"/>
    <w:rsid w:val="00270DF0"/>
    <w:rsid w:val="0027716B"/>
    <w:rsid w:val="00282DA9"/>
    <w:rsid w:val="00283A52"/>
    <w:rsid w:val="002A542F"/>
    <w:rsid w:val="002A6E4C"/>
    <w:rsid w:val="002B1919"/>
    <w:rsid w:val="002C6C5A"/>
    <w:rsid w:val="002D095E"/>
    <w:rsid w:val="002E3C00"/>
    <w:rsid w:val="0030138D"/>
    <w:rsid w:val="0030356A"/>
    <w:rsid w:val="003100EB"/>
    <w:rsid w:val="003221D8"/>
    <w:rsid w:val="00324418"/>
    <w:rsid w:val="003277A4"/>
    <w:rsid w:val="003341F9"/>
    <w:rsid w:val="00335FAB"/>
    <w:rsid w:val="00351262"/>
    <w:rsid w:val="003632EE"/>
    <w:rsid w:val="003679E6"/>
    <w:rsid w:val="003807F6"/>
    <w:rsid w:val="00385529"/>
    <w:rsid w:val="00390712"/>
    <w:rsid w:val="003945F8"/>
    <w:rsid w:val="003946BE"/>
    <w:rsid w:val="003A699D"/>
    <w:rsid w:val="003C3065"/>
    <w:rsid w:val="003C3272"/>
    <w:rsid w:val="003C44A3"/>
    <w:rsid w:val="003D25C8"/>
    <w:rsid w:val="003E0EE0"/>
    <w:rsid w:val="004120BA"/>
    <w:rsid w:val="004147C2"/>
    <w:rsid w:val="00417F6D"/>
    <w:rsid w:val="00452B0D"/>
    <w:rsid w:val="00463675"/>
    <w:rsid w:val="00474CC4"/>
    <w:rsid w:val="00496D50"/>
    <w:rsid w:val="004C6071"/>
    <w:rsid w:val="004E2356"/>
    <w:rsid w:val="004F021D"/>
    <w:rsid w:val="004F3AA9"/>
    <w:rsid w:val="0050174F"/>
    <w:rsid w:val="00501F64"/>
    <w:rsid w:val="00505F59"/>
    <w:rsid w:val="005103AC"/>
    <w:rsid w:val="00534983"/>
    <w:rsid w:val="00555BA8"/>
    <w:rsid w:val="00591547"/>
    <w:rsid w:val="00594DA5"/>
    <w:rsid w:val="005C3084"/>
    <w:rsid w:val="005C373E"/>
    <w:rsid w:val="005C7973"/>
    <w:rsid w:val="005D1733"/>
    <w:rsid w:val="005D558D"/>
    <w:rsid w:val="005D5906"/>
    <w:rsid w:val="005E5DB4"/>
    <w:rsid w:val="005F7506"/>
    <w:rsid w:val="00610DAB"/>
    <w:rsid w:val="00633743"/>
    <w:rsid w:val="00642CAC"/>
    <w:rsid w:val="006431E6"/>
    <w:rsid w:val="00652FC6"/>
    <w:rsid w:val="0067303B"/>
    <w:rsid w:val="00673E1E"/>
    <w:rsid w:val="006775AB"/>
    <w:rsid w:val="006A473B"/>
    <w:rsid w:val="006D1114"/>
    <w:rsid w:val="00701A2B"/>
    <w:rsid w:val="00766C43"/>
    <w:rsid w:val="00774054"/>
    <w:rsid w:val="00777851"/>
    <w:rsid w:val="007822EF"/>
    <w:rsid w:val="00787EAC"/>
    <w:rsid w:val="007A671D"/>
    <w:rsid w:val="007B2000"/>
    <w:rsid w:val="007B2CBD"/>
    <w:rsid w:val="007C6D1C"/>
    <w:rsid w:val="00806C24"/>
    <w:rsid w:val="00806E3A"/>
    <w:rsid w:val="0084501F"/>
    <w:rsid w:val="00845F63"/>
    <w:rsid w:val="008612CD"/>
    <w:rsid w:val="00880943"/>
    <w:rsid w:val="00881F64"/>
    <w:rsid w:val="008831D9"/>
    <w:rsid w:val="008A795E"/>
    <w:rsid w:val="008C1F9D"/>
    <w:rsid w:val="008D1B54"/>
    <w:rsid w:val="008E07FF"/>
    <w:rsid w:val="008F358E"/>
    <w:rsid w:val="008F581B"/>
    <w:rsid w:val="00900454"/>
    <w:rsid w:val="00907392"/>
    <w:rsid w:val="00916145"/>
    <w:rsid w:val="00923E7C"/>
    <w:rsid w:val="00941A45"/>
    <w:rsid w:val="00950DE4"/>
    <w:rsid w:val="00952417"/>
    <w:rsid w:val="0096221E"/>
    <w:rsid w:val="009778A3"/>
    <w:rsid w:val="009A3C38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5D8"/>
    <w:rsid w:val="00A45BD7"/>
    <w:rsid w:val="00A47B4E"/>
    <w:rsid w:val="00A52BC7"/>
    <w:rsid w:val="00A56D45"/>
    <w:rsid w:val="00A6412A"/>
    <w:rsid w:val="00A64F79"/>
    <w:rsid w:val="00A8524C"/>
    <w:rsid w:val="00AA637B"/>
    <w:rsid w:val="00AD68BF"/>
    <w:rsid w:val="00AE5661"/>
    <w:rsid w:val="00AE6DA4"/>
    <w:rsid w:val="00AF3FA4"/>
    <w:rsid w:val="00B20ECC"/>
    <w:rsid w:val="00B255A7"/>
    <w:rsid w:val="00B544D2"/>
    <w:rsid w:val="00B54CAC"/>
    <w:rsid w:val="00B5648B"/>
    <w:rsid w:val="00B70E77"/>
    <w:rsid w:val="00BB0CAD"/>
    <w:rsid w:val="00BE1F84"/>
    <w:rsid w:val="00BE7CC9"/>
    <w:rsid w:val="00BF32CE"/>
    <w:rsid w:val="00BF72E9"/>
    <w:rsid w:val="00C010B6"/>
    <w:rsid w:val="00C021DE"/>
    <w:rsid w:val="00C03713"/>
    <w:rsid w:val="00C231ED"/>
    <w:rsid w:val="00C2354D"/>
    <w:rsid w:val="00C51601"/>
    <w:rsid w:val="00C51C0C"/>
    <w:rsid w:val="00C52AEB"/>
    <w:rsid w:val="00C56788"/>
    <w:rsid w:val="00C70211"/>
    <w:rsid w:val="00C750D8"/>
    <w:rsid w:val="00D01A21"/>
    <w:rsid w:val="00D04E29"/>
    <w:rsid w:val="00D24338"/>
    <w:rsid w:val="00D40BEF"/>
    <w:rsid w:val="00D42DF3"/>
    <w:rsid w:val="00D65530"/>
    <w:rsid w:val="00D74A1C"/>
    <w:rsid w:val="00D75660"/>
    <w:rsid w:val="00D871FA"/>
    <w:rsid w:val="00D876BF"/>
    <w:rsid w:val="00DB0376"/>
    <w:rsid w:val="00DC6C67"/>
    <w:rsid w:val="00DE35ED"/>
    <w:rsid w:val="00DE6B28"/>
    <w:rsid w:val="00DE7C1A"/>
    <w:rsid w:val="00E133BD"/>
    <w:rsid w:val="00E50727"/>
    <w:rsid w:val="00E5415D"/>
    <w:rsid w:val="00E57BA2"/>
    <w:rsid w:val="00E62A2F"/>
    <w:rsid w:val="00E73827"/>
    <w:rsid w:val="00EB2DD0"/>
    <w:rsid w:val="00EC2503"/>
    <w:rsid w:val="00ED133C"/>
    <w:rsid w:val="00ED4B16"/>
    <w:rsid w:val="00EF22F2"/>
    <w:rsid w:val="00F11820"/>
    <w:rsid w:val="00F17587"/>
    <w:rsid w:val="00F23FFC"/>
    <w:rsid w:val="00F42E69"/>
    <w:rsid w:val="00F54C66"/>
    <w:rsid w:val="00F551D8"/>
    <w:rsid w:val="00FD3596"/>
    <w:rsid w:val="00FE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ical.asp?qMTG_ID=1930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etsi.org/webapp/MeetingCalendar/ical.asp?qMTG_ID=193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MediaTek</cp:lastModifiedBy>
  <cp:revision>3</cp:revision>
  <cp:lastPrinted>2002-04-23T00:10:00Z</cp:lastPrinted>
  <dcterms:created xsi:type="dcterms:W3CDTF">2018-04-18T07:29:00Z</dcterms:created>
  <dcterms:modified xsi:type="dcterms:W3CDTF">2018-04-18T07:29:00Z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544254605</vt:i4>
  </property>
  <property fmtid="{D5CDD505-2E9C-101B-9397-08002B2CF9AE}" pid="3" name="_NewReviewCycle">
    <vt:lpwstr/>
  </property>
  <property fmtid="{D5CDD505-2E9C-101B-9397-08002B2CF9AE}" pid="4" name="_EmailSubject">
    <vt:lpwstr>S2-184246 Extending 64 QFI LS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PreviousAdHocReviewCycleID">
    <vt:i4>-1663746248</vt:i4>
  </property>
</Properties>
</file>